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ĐOÀN TRƯỜNG ĐẠI HỌC KHOA HỌC TỰ NHIÊN, ĐHQG-HCM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ĐOÀN KHOA CÔNG NGHỆ THÔNG TIN</w:t>
      </w:r>
    </w:p>
    <w:p w:rsidR="00000000" w:rsidDel="00000000" w:rsidP="00000000" w:rsidRDefault="00000000" w:rsidRPr="00000000" w14:paraId="00000003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—</w:t>
      </w:r>
    </w:p>
    <w:p w:rsidR="00000000" w:rsidDel="00000000" w:rsidP="00000000" w:rsidRDefault="00000000" w:rsidRPr="00000000" w14:paraId="00000004">
      <w:pPr>
        <w:spacing w:after="0" w:before="0" w:line="276" w:lineRule="auto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II, NĂM HỌC 2025 - 2026</w:t>
      </w:r>
    </w:p>
    <w:p w:rsidR="00000000" w:rsidDel="00000000" w:rsidP="00000000" w:rsidRDefault="00000000" w:rsidRPr="00000000" w14:paraId="00000007">
      <w:pPr>
        <w:spacing w:after="0" w:before="0"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</w:t>
      </w:r>
      <w:r w:rsidDel="00000000" w:rsidR="00000000" w:rsidRPr="00000000">
        <w:rPr>
          <w:sz w:val="26"/>
          <w:szCs w:val="26"/>
          <w:rtl w:val="0"/>
        </w:rPr>
        <w:t xml:space="preserve">"MẬT MÃ THỜI GIAN - AI SẼ GIẢI ĐÁP".</w:t>
      </w:r>
    </w:p>
    <w:p w:rsidR="00000000" w:rsidDel="00000000" w:rsidP="00000000" w:rsidRDefault="00000000" w:rsidRPr="00000000" w14:paraId="00000009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</w:t>
      </w:r>
      <w:r w:rsidDel="00000000" w:rsidR="00000000" w:rsidRPr="00000000">
        <w:rPr>
          <w:sz w:val="26"/>
          <w:szCs w:val="26"/>
          <w:rtl w:val="0"/>
        </w:rPr>
        <w:t xml:space="preserve">25/04/2026.</w:t>
      </w:r>
    </w:p>
    <w:p w:rsidR="00000000" w:rsidDel="00000000" w:rsidP="00000000" w:rsidRDefault="00000000" w:rsidRPr="00000000" w14:paraId="0000000A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</w:t>
      </w:r>
      <w:r w:rsidDel="00000000" w:rsidR="00000000" w:rsidRPr="00000000">
        <w:rPr>
          <w:sz w:val="26"/>
          <w:szCs w:val="26"/>
          <w:rtl w:val="0"/>
        </w:rPr>
        <w:t xml:space="preserve">Di tích lịch sử Dinh Độc Lập.</w:t>
      </w:r>
    </w:p>
    <w:p w:rsidR="00000000" w:rsidDel="00000000" w:rsidP="00000000" w:rsidRDefault="00000000" w:rsidRPr="00000000" w14:paraId="0000000B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</w:t>
      </w:r>
      <w:r w:rsidDel="00000000" w:rsidR="00000000" w:rsidRPr="00000000">
        <w:rPr>
          <w:sz w:val="26"/>
          <w:szCs w:val="26"/>
          <w:rtl w:val="0"/>
        </w:rPr>
        <w:t xml:space="preserve"> Nguyễn Đức Huy - Phó Bí Thư (SĐT/Zalo: 0914883747).</w:t>
      </w:r>
    </w:p>
    <w:p w:rsidR="00000000" w:rsidDel="00000000" w:rsidP="00000000" w:rsidRDefault="00000000" w:rsidRPr="00000000" w14:paraId="0000000C">
      <w:pPr>
        <w:spacing w:after="0" w:before="0"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sdt>
      <w:sdtPr>
        <w:lock w:val="contentLocked"/>
        <w:id w:val="1143680367"/>
        <w:tag w:val="goog_rdk_0"/>
      </w:sdtPr>
      <w:sdtContent>
        <w:tbl>
          <w:tblPr>
            <w:tblStyle w:val="Table1"/>
            <w:tblW w:w="9225.0" w:type="dxa"/>
            <w:jc w:val="left"/>
            <w:tblInd w:w="-30.0" w:type="dxa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70"/>
            <w:gridCol w:w="1635"/>
            <w:gridCol w:w="3135"/>
            <w:gridCol w:w="3585"/>
            <w:tblGridChange w:id="0">
              <w:tblGrid>
                <w:gridCol w:w="870"/>
                <w:gridCol w:w="1635"/>
                <w:gridCol w:w="3135"/>
                <w:gridCol w:w="3585"/>
              </w:tblGrid>
            </w:tblGridChange>
          </w:tblGrid>
          <w:tr>
            <w:trPr>
              <w:cantSplit w:val="0"/>
              <w:tblHeader w:val="1"/>
            </w:trPr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STT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MSSV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Họ và tên sinh viên</w:t>
                </w:r>
              </w:p>
            </w:tc>
            <w:tc>
              <w:tcPr>
                <w:tcBorders>
                  <w:bottom w:color="000000" w:space="0" w:sz="5" w:val="single"/>
                </w:tcBorders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center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right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Khoa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Huỳnh Hải Long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25122011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Ngô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Nguyễn Phúc Nguyên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25122084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Bùi Thị Uyên Phương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Phan Thái Hà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25122052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Lê Quang Minh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7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25122028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Võ Tấn Lợi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8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25122045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Lê Khánh Toàn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9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Trần Đình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10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Trương Tiến Dương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11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25122075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Đình Ngọc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12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25122009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3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Huỳnh Giang Nhật Khang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1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13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2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25122026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3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Châu Tuấn Kiệt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4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5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14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6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25122082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7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Phạm Minh Nhật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8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9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15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A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25122069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B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Nguyễn Đức Huy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C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D">
                <w:pPr>
                  <w:widowControl w:val="0"/>
                  <w:spacing w:line="276" w:lineRule="auto"/>
                  <w:jc w:val="center"/>
                  <w:rPr>
                    <w:rFonts w:ascii="Arial" w:cs="Arial" w:eastAsia="Arial" w:hAnsi="Arial"/>
                    <w:sz w:val="20"/>
                    <w:szCs w:val="20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16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E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25122074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4F">
                <w:pPr>
                  <w:widowControl w:val="0"/>
                  <w:spacing w:line="276" w:lineRule="auto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Đào Minh Đăng Khoa</w:t>
                </w:r>
              </w:p>
            </w:tc>
            <w:tc>
              <w:tcPr>
                <w:tcBorders>
                  <w:top w:color="000000" w:space="0" w:sz="5" w:val="single"/>
                  <w:left w:color="000000" w:space="0" w:sz="5" w:val="single"/>
                  <w:bottom w:color="000000" w:space="0" w:sz="5" w:val="single"/>
                  <w:right w:color="000000" w:space="0" w:sz="5" w:val="single"/>
                </w:tcBorders>
                <w:tcMar>
                  <w:top w:w="0.0" w:type="dxa"/>
                  <w:left w:w="40.0" w:type="dxa"/>
                  <w:bottom w:w="0.0" w:type="dxa"/>
                  <w:right w:w="40.0" w:type="dxa"/>
                </w:tcMar>
                <w:vAlign w:val="bottom"/>
              </w:tcPr>
              <w:p w:rsidR="00000000" w:rsidDel="00000000" w:rsidP="00000000" w:rsidRDefault="00000000" w:rsidRPr="00000000" w14:paraId="00000050">
                <w:pPr>
                  <w:widowControl w:val="0"/>
                  <w:spacing w:line="276" w:lineRule="auto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sz w:val="26"/>
                    <w:szCs w:val="26"/>
                    <w:rtl w:val="0"/>
                  </w:rPr>
                  <w:t xml:space="preserve">Công nghệ thông tin</w:t>
                </w:r>
              </w:p>
            </w:tc>
          </w:tr>
        </w:tbl>
      </w:sdtContent>
    </w:sdt>
    <w:p w:rsidR="00000000" w:rsidDel="00000000" w:rsidP="00000000" w:rsidRDefault="00000000" w:rsidRPr="00000000" w14:paraId="00000051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16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52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before="0" w:line="276" w:lineRule="auto"/>
        <w:jc w:val="right"/>
        <w:rPr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28 tháng 4 năm 2026</w:t>
      </w:r>
      <w:r w:rsidDel="00000000" w:rsidR="00000000" w:rsidRPr="00000000">
        <w:rPr>
          <w:rtl w:val="0"/>
        </w:rPr>
      </w:r>
    </w:p>
    <w:sdt>
      <w:sdtPr>
        <w:lock w:val="contentLocked"/>
        <w:id w:val="-798163169"/>
        <w:tag w:val="goog_rdk_1"/>
      </w:sdtPr>
      <w:sdtContent>
        <w:tbl>
          <w:tblPr>
            <w:tblStyle w:val="Table2"/>
            <w:tblW w:w="9072.0" w:type="dxa"/>
            <w:jc w:val="left"/>
            <w:tbl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  <w:insideH w:color="ffffff" w:space="0" w:sz="8" w:val="single"/>
              <w:insideV w:color="ffffff" w:space="0" w:sz="8" w:val="single"/>
            </w:tblBorders>
            <w:tblLayout w:type="fixed"/>
            <w:tblLook w:val="0600"/>
          </w:tblPr>
          <w:tblGrid>
            <w:gridCol w:w="4536"/>
            <w:gridCol w:w="4536"/>
            <w:tblGridChange w:id="0">
              <w:tblGrid>
                <w:gridCol w:w="4536"/>
                <w:gridCol w:w="4536"/>
              </w:tblGrid>
            </w:tblGridChange>
          </w:tblGrid>
          <w:tr>
            <w:trPr>
              <w:cantSplit w:val="0"/>
              <w:trHeight w:val="546.972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TM. ĐOÀN KHOA CNTT</w:t>
                </w:r>
              </w:p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i w:val="1"/>
                    <w:i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i w:val="1"/>
                    <w:iCs w:val="1"/>
                    <w:sz w:val="26"/>
                    <w:szCs w:val="26"/>
                    <w:rtl w:val="0"/>
                  </w:rPr>
                  <w:t xml:space="preserve">Phó Bí thư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Lương Trung Kiên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Người lập bảng</w:t>
                </w:r>
              </w:p>
              <w:p w:rsidR="00000000" w:rsidDel="00000000" w:rsidP="00000000" w:rsidRDefault="00000000" w:rsidRPr="00000000" w14:paraId="0000005B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left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C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D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E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sz w:val="26"/>
                    <w:szCs w:val="2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5F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76" w:lineRule="auto"/>
                  <w:ind w:left="0" w:right="0" w:firstLine="0"/>
                  <w:jc w:val="center"/>
                  <w:rPr>
                    <w:b w:val="1"/>
                    <w:bCs w:val="1"/>
                    <w:sz w:val="26"/>
                    <w:szCs w:val="26"/>
                  </w:rPr>
                </w:pPr>
                <w:r w:rsidDel="00000000" w:rsidR="00000000" w:rsidRPr="00000000">
                  <w:rPr>
                    <w:b w:val="1"/>
                    <w:bCs w:val="1"/>
                    <w:sz w:val="26"/>
                    <w:szCs w:val="26"/>
                    <w:rtl w:val="0"/>
                  </w:rPr>
                  <w:t xml:space="preserve">Nguyễn Đức Huy</w:t>
                </w:r>
              </w:p>
            </w:tc>
          </w:tr>
        </w:tbl>
      </w:sdtContent>
    </w:sdt>
    <w:p w:rsidR="00000000" w:rsidDel="00000000" w:rsidP="00000000" w:rsidRDefault="00000000" w:rsidRPr="00000000" w14:paraId="00000060">
      <w:pPr>
        <w:spacing w:after="0" w:before="0"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footerReference r:id="rId9" w:type="first"/>
      <w:pgSz w:h="16840" w:w="11907" w:orient="portrait"/>
      <w:pgMar w:bottom="1134" w:top="850.3937007874016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spacing w:before="0"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Times New Roman" w:cs="Times New Roman" w:eastAsia="Times New Roman" w:hAnsi="Times New Roman"/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Xw3iwx0O77qwXsaQVACpjmlSFg==">CgMxLjAaHwoBMBIaChgICVIUChJ0YWJsZS51OW91cjBnZzFpY24aHwoBMRIaChgICVIUChJ0YWJsZS5iZmJhNXRramN5NmY4AHIhMXhfUmkzSzFBendnRksyX3B3VzQ3cXlLSnpfVDh6aHcw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