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Tổ chức hoạt động "No backpack day"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03/3/2026 - 06/3/2026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ĐH KHTN,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997377837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25187006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LƯU HÀ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25187021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sz w:val="28"/>
                    <w:szCs w:val="28"/>
                    <w:rtl w:val="0"/>
                  </w:rPr>
                  <w:t xml:space="preserve">TRẦN NGUYỄN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LƯU GIA CẦN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HÀ NGỌC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LÊ THỊ KIM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TRANG GIA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PHAN ĐĂNG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HỮU KHÁNH ĐAN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PHẠM NGỌC GIÁNG MI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24187133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LÊ HÀ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24157076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PHẠM MAI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24157018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ĐÀO TRUNG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HUỲNH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25187036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TRỊNH NGỌC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25150092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81c36"/>
                    <w:rtl w:val="0"/>
                  </w:rPr>
                  <w:t xml:space="preserve">VŨ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5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43449684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jYLjRXGxKyD8NVwULf3fWfNsg==">CgMxLjAaHwoBMBIaChgICVIUChJ0YWJsZS51OW91cjBnZzFpY24aHwoBMRIaChgICVIUChJ0YWJsZS5iZmJhNXRramN5NmY4AHIhMVZjcGJHNldDVEQwZWhPemFHSHhWbGJ4Mk9VQUhONk1u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