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HỘI SINH VIÊN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DANH SÁCH SINH VIÊN THAM GIA HOẠT ĐỘNG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HỌC KỲ II, NĂM HỌC 2025 - 2026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81b3a"/>
          <w:sz w:val="26"/>
          <w:szCs w:val="26"/>
          <w:highlight w:val="white"/>
          <w:rtl w:val="0"/>
        </w:rPr>
        <w:t xml:space="preserve">Lễ chào cờ ngày 22/3 nhân kỷ niệm 95 năm ngày thành lập Đoàn TNCS Hồ Chí Minh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Ngày 22/03/2026.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3. Địa điểm tổ chức: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Trường Đại học Khoa học tự nhiên ( cơ sở 1 - 227 Nguyễn Văn Cừ, P. Chợ Quán, TPHCM ).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Võ Minh Đăng - Ủy viên Ban Thường vụ Đoàn trường, chủ tịch Hội Sinh viên Trường (Email: vmdanghcmus@gmail.com).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5. Danh sách sinh viên: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9.0" w:type="dxa"/>
        <w:jc w:val="left"/>
        <w:tblInd w:w="-289.0" w:type="dxa"/>
        <w:tblLayout w:type="fixed"/>
        <w:tblLook w:val="0400"/>
      </w:tblPr>
      <w:tblGrid>
        <w:gridCol w:w="804"/>
        <w:gridCol w:w="1510"/>
        <w:gridCol w:w="3456"/>
        <w:gridCol w:w="4319"/>
        <w:tblGridChange w:id="0">
          <w:tblGrid>
            <w:gridCol w:w="804"/>
            <w:gridCol w:w="1510"/>
            <w:gridCol w:w="3456"/>
            <w:gridCol w:w="4319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5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MSSV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5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5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Khoa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25137067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Ngọc Thanh Thuỳ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25137062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Vy Thanh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25137067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Ngọc Thanh Thuỳ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25137062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Vy Thanh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25130054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Huỳnh Quốc Vĩnh Khang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Phạm Thuỳ Linh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24187165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Vũ Minh Tường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Đào Quang Khiêm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24157078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Hồng Đăng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Phạm Thuỳ Linh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Khánh Nguyên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Gia Bảo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Phan Thanh Nhi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Thị Phương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24187037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Huỳnh Thị Hương Trà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24157066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Trần Hồng 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24157032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Gia Mẫn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24187149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Thị Huyền Trang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23170083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Chí Tính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25177019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Mai Khánh Ngọc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23170083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Chí Tính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25177019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Mai Khánh Ngọc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23170055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Hồ Tuyết Ngân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25197007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Đặng Huy Hoàng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25197007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Đặng Huy Hoàng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24250110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Minh Triết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25310029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Nguyên Phương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liên ngành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25310047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Trần Phương Vy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liên ngành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25310045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Tạ Phương Trinh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liên ngành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Tú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25147094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Châu Yến Minh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25247002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Phan Nhân Ái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25247043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Ngô Như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25247031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Hồ Hải Long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25207019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Thị Thanh Giang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25207048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Giao Hữu Nhân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25207043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Hồ Đắc Trung Nghĩa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25207047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Nguyễn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25207003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Lê Duy Bảo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25207061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Đức Thắng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Hà Lê Bảo Hưng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Đoàn Khánh Hưng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Hà Lê Bảo Hưng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Minh Quân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25127197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Ngọc Thanh Hương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Huỳnh Chí Nhân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47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25127346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Trương Gia Hưng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24127013</w:t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Đức Anh</w:t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24127555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Chung Nguyễn Hữu Tiến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25127268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Nguyễn Tú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51</w:t>
            </w:r>
          </w:p>
        </w:tc>
        <w:tc>
          <w:tcPr>
            <w:tcBorders>
              <w:top w:color="000000" w:space="0" w:sz="4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25127450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5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Đoàn Khánh Như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5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</w:tbl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51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sinh viên.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TP. Hồ Chí Minh, ngày 1 tháng 06 năm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805.0" w:type="dxa"/>
        <w:jc w:val="left"/>
        <w:tblInd w:w="5930.0" w:type="dxa"/>
        <w:tblLayout w:type="fixed"/>
        <w:tblLook w:val="0400"/>
      </w:tblPr>
      <w:tblGrid>
        <w:gridCol w:w="255"/>
        <w:gridCol w:w="2550"/>
        <w:tblGridChange w:id="0">
          <w:tblGrid>
            <w:gridCol w:w="255"/>
            <w:gridCol w:w="2550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       Người lập bảng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   Sẩm Pí Diệu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